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BDC5F" w14:textId="7DA6F0E1" w:rsidR="00EF252B" w:rsidRPr="00A37AFC" w:rsidRDefault="00BC0A37" w:rsidP="00414721">
      <w:pPr>
        <w:jc w:val="both"/>
      </w:pPr>
      <w:r w:rsidRPr="00A37AFC">
        <w:t>My dear friends in faith,</w:t>
      </w:r>
    </w:p>
    <w:p w14:paraId="61C3D83A" w14:textId="77777777" w:rsidR="00BC0A37" w:rsidRPr="00A37AFC" w:rsidRDefault="00BC0A37" w:rsidP="00414721">
      <w:pPr>
        <w:jc w:val="both"/>
      </w:pPr>
    </w:p>
    <w:p w14:paraId="33A08A21" w14:textId="5B036AB1" w:rsidR="00BC0A37" w:rsidRPr="00A37AFC" w:rsidRDefault="00BC0A37" w:rsidP="00414721">
      <w:pPr>
        <w:jc w:val="both"/>
      </w:pPr>
      <w:r w:rsidRPr="00A37AFC">
        <w:t>We gather here today, bound by our shared commitment to love, compassion, and service. Our faith teaches us to care for others</w:t>
      </w:r>
      <w:r w:rsidR="00414721">
        <w:t xml:space="preserve">, </w:t>
      </w:r>
      <w:r w:rsidRPr="00A37AFC">
        <w:t>to lift up the weary, comfort the brokenhearted, and walk alongside those in pain. But let me ask you: how can we truly serve if we do not first understand? How can we offer healing if we do not recognize suffering?</w:t>
      </w:r>
    </w:p>
    <w:p w14:paraId="37F2B79C" w14:textId="77777777" w:rsidR="00BC0A37" w:rsidRPr="00A37AFC" w:rsidRDefault="00BC0A37" w:rsidP="00414721">
      <w:pPr>
        <w:jc w:val="both"/>
      </w:pPr>
    </w:p>
    <w:p w14:paraId="30DFDDDE" w14:textId="77777777" w:rsidR="00BC0A37" w:rsidRPr="00A37AFC" w:rsidRDefault="00BC0A37" w:rsidP="00414721">
      <w:pPr>
        <w:jc w:val="both"/>
      </w:pPr>
      <w:r w:rsidRPr="00A37AFC">
        <w:t>For too long, mental health has been a silent struggle within our faith communities. We see it in our congregations—the mother who quietly battles depression, the father weighed down by anxiety, the young person afraid to speak of their pain because they fear judgment. Many of us were raised to believe that prayer and faith alone should be enough, that struggling with mental health is a sign of weakness. But I am here to tell you: mental health challenges are not a failure of faith. They are a part of the human experience.</w:t>
      </w:r>
    </w:p>
    <w:p w14:paraId="7FB4C118" w14:textId="77777777" w:rsidR="00BC0A37" w:rsidRPr="00A37AFC" w:rsidRDefault="00BC0A37" w:rsidP="00414721">
      <w:pPr>
        <w:jc w:val="both"/>
      </w:pPr>
    </w:p>
    <w:p w14:paraId="174F6B3D" w14:textId="6A5FC829" w:rsidR="00BC0A37" w:rsidRPr="00A37AFC" w:rsidRDefault="00BC0A37" w:rsidP="00414721">
      <w:pPr>
        <w:jc w:val="both"/>
      </w:pPr>
      <w:r w:rsidRPr="00A37AFC">
        <w:t xml:space="preserve">The reality is, our places of worship </w:t>
      </w:r>
      <w:r w:rsidR="00414721">
        <w:t>can</w:t>
      </w:r>
      <w:r w:rsidRPr="00A37AFC">
        <w:t xml:space="preserve"> be sanctuaries</w:t>
      </w:r>
      <w:r w:rsidR="00414721">
        <w:t xml:space="preserve">, </w:t>
      </w:r>
      <w:r w:rsidRPr="00A37AFC">
        <w:t xml:space="preserve">not just in name, but in practice. We </w:t>
      </w:r>
      <w:r w:rsidR="00414721">
        <w:t>can create</w:t>
      </w:r>
      <w:r w:rsidRPr="00A37AFC">
        <w:t xml:space="preserve"> spaces where people feel safe to speak their truth, where no one suffers in silence, and where faith and mental health go hand in hand.</w:t>
      </w:r>
    </w:p>
    <w:p w14:paraId="1AC30C6B" w14:textId="77777777" w:rsidR="00BC0A37" w:rsidRPr="00A37AFC" w:rsidRDefault="00BC0A37" w:rsidP="00414721">
      <w:pPr>
        <w:jc w:val="both"/>
      </w:pPr>
    </w:p>
    <w:p w14:paraId="5CD1B19D" w14:textId="15C848C0" w:rsidR="00BC0A37" w:rsidRPr="00A37AFC" w:rsidRDefault="00BC0A37" w:rsidP="00414721">
      <w:pPr>
        <w:jc w:val="both"/>
      </w:pPr>
      <w:r w:rsidRPr="00A37AFC">
        <w:t xml:space="preserve">That is why we are offering </w:t>
      </w:r>
      <w:r w:rsidR="00414721">
        <w:t>the Healthy</w:t>
      </w:r>
      <w:r w:rsidR="00414721">
        <w:t xml:space="preserve"> Communities: Faith &amp; Mental Wellness</w:t>
      </w:r>
      <w:r w:rsidR="00414721">
        <w:t xml:space="preserve"> training b</w:t>
      </w:r>
      <w:r w:rsidRPr="00A37AFC">
        <w:t>ecause it is time for us, as people of faith, to step forward and become part of the solution. In this training, you will learn:</w:t>
      </w:r>
    </w:p>
    <w:p w14:paraId="3197E74E" w14:textId="77777777" w:rsidR="00BC0A37" w:rsidRPr="00A37AFC" w:rsidRDefault="00BC0A37" w:rsidP="00414721">
      <w:pPr>
        <w:jc w:val="both"/>
      </w:pPr>
    </w:p>
    <w:p w14:paraId="7397C58C" w14:textId="19B67A68" w:rsidR="00BC0A37" w:rsidRPr="00A37AFC" w:rsidRDefault="00BC0A37" w:rsidP="00414721">
      <w:pPr>
        <w:numPr>
          <w:ilvl w:val="0"/>
          <w:numId w:val="1"/>
        </w:numPr>
        <w:jc w:val="both"/>
      </w:pPr>
      <w:r w:rsidRPr="00A37AFC">
        <w:t>The Role of Faith in the Recovery Process</w:t>
      </w:r>
      <w:r w:rsidR="00414721">
        <w:t xml:space="preserve"> – E</w:t>
      </w:r>
      <w:r w:rsidRPr="00A37AFC">
        <w:t>xploring how spiritual beliefs can support healing and resilience.</w:t>
      </w:r>
    </w:p>
    <w:p w14:paraId="2082932F" w14:textId="21589D57" w:rsidR="00BC0A37" w:rsidRPr="00A37AFC" w:rsidRDefault="00BC0A37" w:rsidP="00414721">
      <w:pPr>
        <w:numPr>
          <w:ilvl w:val="0"/>
          <w:numId w:val="1"/>
        </w:numPr>
        <w:jc w:val="both"/>
      </w:pPr>
      <w:r w:rsidRPr="00A37AFC">
        <w:t>Mental Health Stigma Within Faith Traditions</w:t>
      </w:r>
      <w:r w:rsidR="00414721">
        <w:t xml:space="preserve"> – Ad</w:t>
      </w:r>
      <w:r w:rsidRPr="00A37AFC">
        <w:t>dressing common misconceptions and barriers to seeking help.</w:t>
      </w:r>
    </w:p>
    <w:p w14:paraId="4C552759" w14:textId="44FB0D91" w:rsidR="00BC0A37" w:rsidRPr="00A37AFC" w:rsidRDefault="00BC0A37" w:rsidP="00414721">
      <w:pPr>
        <w:numPr>
          <w:ilvl w:val="0"/>
          <w:numId w:val="1"/>
        </w:numPr>
        <w:jc w:val="both"/>
      </w:pPr>
      <w:r w:rsidRPr="00A37AFC">
        <w:t>Faith-based Approaches to Suicide Prevention</w:t>
      </w:r>
      <w:r w:rsidR="00414721">
        <w:t xml:space="preserve"> – Eq</w:t>
      </w:r>
      <w:r w:rsidRPr="00A37AFC">
        <w:t xml:space="preserve">uipping </w:t>
      </w:r>
      <w:r w:rsidR="00414721">
        <w:t>people</w:t>
      </w:r>
      <w:r w:rsidRPr="00A37AFC">
        <w:t xml:space="preserve"> with compassionate strategies to support those in crisis.</w:t>
      </w:r>
    </w:p>
    <w:p w14:paraId="79D360CA" w14:textId="574FCC19" w:rsidR="00BC0A37" w:rsidRPr="00A37AFC" w:rsidRDefault="00BC0A37" w:rsidP="00414721">
      <w:pPr>
        <w:numPr>
          <w:ilvl w:val="0"/>
          <w:numId w:val="1"/>
        </w:numPr>
        <w:jc w:val="both"/>
      </w:pPr>
      <w:r w:rsidRPr="00A37AFC">
        <w:t>Navigating Grief and Loss Through Spiritual Perspectives</w:t>
      </w:r>
      <w:r w:rsidR="00414721">
        <w:t xml:space="preserve"> – Hel</w:t>
      </w:r>
      <w:r w:rsidRPr="00A37AFC">
        <w:t xml:space="preserve">ping </w:t>
      </w:r>
      <w:r w:rsidR="00414721">
        <w:t>folks</w:t>
      </w:r>
      <w:r w:rsidRPr="00A37AFC">
        <w:t xml:space="preserve"> guide others through mourning with faith-centered insights.</w:t>
      </w:r>
    </w:p>
    <w:p w14:paraId="3D350EF5" w14:textId="5E0401BB" w:rsidR="00BC0A37" w:rsidRPr="00A37AFC" w:rsidRDefault="00BC0A37" w:rsidP="00414721">
      <w:pPr>
        <w:numPr>
          <w:ilvl w:val="0"/>
          <w:numId w:val="1"/>
        </w:numPr>
        <w:jc w:val="both"/>
      </w:pPr>
      <w:r w:rsidRPr="00A37AFC">
        <w:t>Understanding Anger Management Through Sacred Texts</w:t>
      </w:r>
      <w:r w:rsidR="00414721">
        <w:t xml:space="preserve"> – Dis</w:t>
      </w:r>
      <w:r w:rsidRPr="00A37AFC">
        <w:t>covering wisdom within scripture to address anger in a healthy way.</w:t>
      </w:r>
    </w:p>
    <w:p w14:paraId="378BA44C" w14:textId="679C9589" w:rsidR="00BC0A37" w:rsidRPr="00A37AFC" w:rsidRDefault="00BC0A37" w:rsidP="00414721">
      <w:pPr>
        <w:numPr>
          <w:ilvl w:val="0"/>
          <w:numId w:val="1"/>
        </w:numPr>
        <w:jc w:val="both"/>
      </w:pPr>
      <w:r w:rsidRPr="00A37AFC">
        <w:t>Promoting Mental Well-Being Among Youth and Older Adults</w:t>
      </w:r>
      <w:r w:rsidR="00414721">
        <w:t xml:space="preserve"> – En</w:t>
      </w:r>
      <w:r w:rsidRPr="00A37AFC">
        <w:t>suring that every generation in our community receives the care and support they need.</w:t>
      </w:r>
    </w:p>
    <w:p w14:paraId="033E1412" w14:textId="77777777" w:rsidR="00BC0A37" w:rsidRPr="00A37AFC" w:rsidRDefault="00BC0A37" w:rsidP="00414721">
      <w:pPr>
        <w:ind w:left="720"/>
        <w:jc w:val="both"/>
      </w:pPr>
    </w:p>
    <w:p w14:paraId="032AC28B" w14:textId="736F88B8" w:rsidR="00BC0A37" w:rsidRPr="00A37AFC" w:rsidRDefault="00BC0A37" w:rsidP="00414721">
      <w:pPr>
        <w:jc w:val="both"/>
      </w:pPr>
      <w:r w:rsidRPr="00A37AFC">
        <w:t>I invite you to join this training</w:t>
      </w:r>
      <w:r w:rsidR="00414721">
        <w:t xml:space="preserve">, </w:t>
      </w:r>
      <w:r w:rsidRPr="00A37AFC">
        <w:t>not just for yourself, but for the people you serve, for the friends and family you love, for the members of our community who are waiting for a sign that they are not alone. Because when we, as faith leaders and believers, show that we are willing to learn, to listen, and to support, we send a powerful message: Compassion and understanding must be at the heart of our faith.</w:t>
      </w:r>
    </w:p>
    <w:p w14:paraId="05DDC689" w14:textId="77777777" w:rsidR="00BC0A37" w:rsidRPr="00A37AFC" w:rsidRDefault="00BC0A37" w:rsidP="00414721">
      <w:pPr>
        <w:jc w:val="both"/>
      </w:pPr>
    </w:p>
    <w:p w14:paraId="1A75F430" w14:textId="324590B5" w:rsidR="00BC0A37" w:rsidRPr="00A37AFC" w:rsidRDefault="00BC0A37" w:rsidP="00414721">
      <w:pPr>
        <w:jc w:val="both"/>
      </w:pPr>
      <w:r w:rsidRPr="00A37AFC">
        <w:t>So, I ask you</w:t>
      </w:r>
      <w:r w:rsidR="00414721">
        <w:t xml:space="preserve">, </w:t>
      </w:r>
      <w:r w:rsidRPr="00A37AFC">
        <w:t>will you take this step with me? Will you commit to making our faith communities places of healing? This training is not just another workshop. It is an opportunity to transform lives. Let’s be the change that our faith calls us to be.</w:t>
      </w:r>
    </w:p>
    <w:p w14:paraId="75DA2050" w14:textId="77777777" w:rsidR="00BC0A37" w:rsidRPr="00A37AFC" w:rsidRDefault="00BC0A37" w:rsidP="00414721">
      <w:pPr>
        <w:jc w:val="both"/>
      </w:pPr>
    </w:p>
    <w:p w14:paraId="3A2596EE" w14:textId="77777777" w:rsidR="00BC0A37" w:rsidRPr="00A37AFC" w:rsidRDefault="00BC0A37" w:rsidP="00414721">
      <w:pPr>
        <w:jc w:val="both"/>
      </w:pPr>
      <w:r w:rsidRPr="00A37AFC">
        <w:t>Thank you, and may we walk together in faith, wisdom, and compassion.</w:t>
      </w:r>
    </w:p>
    <w:p w14:paraId="28537872" w14:textId="77777777" w:rsidR="00BC0A37" w:rsidRPr="00A37AFC" w:rsidRDefault="00BC0A37" w:rsidP="00414721">
      <w:pPr>
        <w:jc w:val="both"/>
      </w:pPr>
    </w:p>
    <w:sectPr w:rsidR="00BC0A37" w:rsidRPr="00A37AFC">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A887D" w14:textId="77777777" w:rsidR="00272E76" w:rsidRDefault="00272E76" w:rsidP="00414721">
      <w:r>
        <w:separator/>
      </w:r>
    </w:p>
  </w:endnote>
  <w:endnote w:type="continuationSeparator" w:id="0">
    <w:p w14:paraId="0C52A0AB" w14:textId="77777777" w:rsidR="00272E76" w:rsidRDefault="00272E76" w:rsidP="0041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4D480" w14:textId="77777777" w:rsidR="00272E76" w:rsidRDefault="00272E76" w:rsidP="00414721">
      <w:r>
        <w:separator/>
      </w:r>
    </w:p>
  </w:footnote>
  <w:footnote w:type="continuationSeparator" w:id="0">
    <w:p w14:paraId="559C5124" w14:textId="77777777" w:rsidR="00272E76" w:rsidRDefault="00272E76" w:rsidP="00414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88C29" w14:textId="4A8EA85F" w:rsidR="00414721" w:rsidRPr="00414721" w:rsidRDefault="00414721" w:rsidP="00414721">
    <w:pPr>
      <w:pStyle w:val="Header"/>
      <w:jc w:val="center"/>
    </w:pPr>
    <w:r>
      <w:t xml:space="preserve">      </w:t>
    </w:r>
    <w:bookmarkStart w:id="0" w:name="_Hlk192150073"/>
    <w:r>
      <w:rPr>
        <w:noProof/>
      </w:rPr>
      <w:drawing>
        <wp:inline distT="0" distB="0" distL="0" distR="0" wp14:anchorId="2F6512BC" wp14:editId="538C88A4">
          <wp:extent cx="1333544" cy="5254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36260" name="Picture 1636536260"/>
                  <pic:cNvPicPr/>
                </pic:nvPicPr>
                <pic:blipFill>
                  <a:blip r:embed="rId1">
                    <a:extLst>
                      <a:ext uri="{28A0092B-C50C-407E-A947-70E740481C1C}">
                        <a14:useLocalDpi xmlns:a14="http://schemas.microsoft.com/office/drawing/2010/main" val="0"/>
                      </a:ext>
                    </a:extLst>
                  </a:blip>
                  <a:stretch>
                    <a:fillRect/>
                  </a:stretch>
                </pic:blipFill>
                <pic:spPr>
                  <a:xfrm>
                    <a:off x="0" y="0"/>
                    <a:ext cx="1372897" cy="540945"/>
                  </a:xfrm>
                  <a:prstGeom prst="rect">
                    <a:avLst/>
                  </a:prstGeom>
                </pic:spPr>
              </pic:pic>
            </a:graphicData>
          </a:graphic>
        </wp:inline>
      </w:drawing>
    </w:r>
    <w:r>
      <w:tab/>
    </w:r>
    <w:r>
      <w:rPr>
        <w:noProof/>
      </w:rPr>
      <w:drawing>
        <wp:inline distT="0" distB="0" distL="0" distR="0" wp14:anchorId="5162ED52" wp14:editId="5B373249">
          <wp:extent cx="540803" cy="483957"/>
          <wp:effectExtent l="0" t="0" r="0" b="0"/>
          <wp:docPr id="91721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18791" name="Picture 917218791"/>
                  <pic:cNvPicPr/>
                </pic:nvPicPr>
                <pic:blipFill>
                  <a:blip r:embed="rId2">
                    <a:extLst>
                      <a:ext uri="{28A0092B-C50C-407E-A947-70E740481C1C}">
                        <a14:useLocalDpi xmlns:a14="http://schemas.microsoft.com/office/drawing/2010/main" val="0"/>
                      </a:ext>
                    </a:extLst>
                  </a:blip>
                  <a:stretch>
                    <a:fillRect/>
                  </a:stretch>
                </pic:blipFill>
                <pic:spPr>
                  <a:xfrm>
                    <a:off x="0" y="0"/>
                    <a:ext cx="553002" cy="494874"/>
                  </a:xfrm>
                  <a:prstGeom prst="rect">
                    <a:avLst/>
                  </a:prstGeom>
                </pic:spPr>
              </pic:pic>
            </a:graphicData>
          </a:graphic>
        </wp:inline>
      </w:drawing>
    </w:r>
    <w:r>
      <w:t xml:space="preserve">       </w:t>
    </w:r>
    <w:r>
      <w:rPr>
        <w:noProof/>
      </w:rPr>
      <w:drawing>
        <wp:inline distT="0" distB="0" distL="0" distR="0" wp14:anchorId="6F911001" wp14:editId="2B1FEF60">
          <wp:extent cx="975814" cy="508989"/>
          <wp:effectExtent l="0" t="0" r="0" b="0"/>
          <wp:docPr id="573301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01839" name="Picture 573301839"/>
                  <pic:cNvPicPr/>
                </pic:nvPicPr>
                <pic:blipFill>
                  <a:blip r:embed="rId3">
                    <a:extLst>
                      <a:ext uri="{28A0092B-C50C-407E-A947-70E740481C1C}">
                        <a14:useLocalDpi xmlns:a14="http://schemas.microsoft.com/office/drawing/2010/main" val="0"/>
                      </a:ext>
                    </a:extLst>
                  </a:blip>
                  <a:stretch>
                    <a:fillRect/>
                  </a:stretch>
                </pic:blipFill>
                <pic:spPr>
                  <a:xfrm>
                    <a:off x="0" y="0"/>
                    <a:ext cx="1017758" cy="530867"/>
                  </a:xfrm>
                  <a:prstGeom prst="rect">
                    <a:avLst/>
                  </a:prstGeom>
                </pic:spPr>
              </pic:pic>
            </a:graphicData>
          </a:graphic>
        </wp:inline>
      </w:drawing>
    </w:r>
    <w:r>
      <w:t xml:space="preserve">      </w:t>
    </w:r>
    <w:r>
      <w:rPr>
        <w:noProof/>
      </w:rPr>
      <w:drawing>
        <wp:inline distT="0" distB="0" distL="0" distR="0" wp14:anchorId="032EF6D8" wp14:editId="3BC05C17">
          <wp:extent cx="1016759" cy="456012"/>
          <wp:effectExtent l="0" t="0" r="0" b="1270"/>
          <wp:docPr id="198339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96665" name="Picture 1983396665"/>
                  <pic:cNvPicPr/>
                </pic:nvPicPr>
                <pic:blipFill>
                  <a:blip r:embed="rId4">
                    <a:extLst>
                      <a:ext uri="{28A0092B-C50C-407E-A947-70E740481C1C}">
                        <a14:useLocalDpi xmlns:a14="http://schemas.microsoft.com/office/drawing/2010/main" val="0"/>
                      </a:ext>
                    </a:extLst>
                  </a:blip>
                  <a:stretch>
                    <a:fillRect/>
                  </a:stretch>
                </pic:blipFill>
                <pic:spPr>
                  <a:xfrm>
                    <a:off x="0" y="0"/>
                    <a:ext cx="1042300" cy="467467"/>
                  </a:xfrm>
                  <a:prstGeom prst="rect">
                    <a:avLst/>
                  </a:prstGeom>
                </pic:spPr>
              </pic:pic>
            </a:graphicData>
          </a:graphic>
        </wp:inline>
      </w:drawing>
    </w:r>
    <w:r>
      <w:t xml:space="preserve">  </w:t>
    </w:r>
    <w:r>
      <w:rPr>
        <w:noProof/>
      </w:rPr>
      <w:drawing>
        <wp:inline distT="0" distB="0" distL="0" distR="0" wp14:anchorId="5D99AADC" wp14:editId="6B3C95DB">
          <wp:extent cx="1209528" cy="430303"/>
          <wp:effectExtent l="0" t="0" r="0" b="8255"/>
          <wp:docPr id="1171459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59206" name="Picture 1171459206"/>
                  <pic:cNvPicPr/>
                </pic:nvPicPr>
                <pic:blipFill>
                  <a:blip r:embed="rId5">
                    <a:extLst>
                      <a:ext uri="{28A0092B-C50C-407E-A947-70E740481C1C}">
                        <a14:useLocalDpi xmlns:a14="http://schemas.microsoft.com/office/drawing/2010/main" val="0"/>
                      </a:ext>
                    </a:extLst>
                  </a:blip>
                  <a:stretch>
                    <a:fillRect/>
                  </a:stretch>
                </pic:blipFill>
                <pic:spPr>
                  <a:xfrm>
                    <a:off x="0" y="0"/>
                    <a:ext cx="1261519" cy="448800"/>
                  </a:xfrm>
                  <a:prstGeom prst="rect">
                    <a:avLst/>
                  </a:prstGeom>
                </pic:spPr>
              </pic:pic>
            </a:graphicData>
          </a:graphic>
        </wp:inline>
      </w:drawing>
    </w:r>
    <w:r>
      <w:tab/>
      <w:t xml:space="preserve">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221013"/>
    <w:multiLevelType w:val="multilevel"/>
    <w:tmpl w:val="D9A6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5200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A37"/>
    <w:rsid w:val="00031873"/>
    <w:rsid w:val="00272E76"/>
    <w:rsid w:val="002740DF"/>
    <w:rsid w:val="00414721"/>
    <w:rsid w:val="005C6C39"/>
    <w:rsid w:val="00A37AFC"/>
    <w:rsid w:val="00BC0A37"/>
    <w:rsid w:val="00EF252B"/>
    <w:rsid w:val="00F86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A65BF"/>
  <w15:chartTrackingRefBased/>
  <w15:docId w15:val="{01C62D82-639E-4E78-9001-2013FBA3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0A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0A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0A3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0A3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C0A3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C0A3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C0A3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C0A3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C0A3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A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0A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0A3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0A3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C0A3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C0A3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C0A3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C0A3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C0A3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C0A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A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A3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0A3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C0A3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0A37"/>
    <w:rPr>
      <w:i/>
      <w:iCs/>
      <w:color w:val="404040" w:themeColor="text1" w:themeTint="BF"/>
    </w:rPr>
  </w:style>
  <w:style w:type="paragraph" w:styleId="ListParagraph">
    <w:name w:val="List Paragraph"/>
    <w:basedOn w:val="Normal"/>
    <w:uiPriority w:val="34"/>
    <w:qFormat/>
    <w:rsid w:val="00BC0A37"/>
    <w:pPr>
      <w:ind w:left="720"/>
      <w:contextualSpacing/>
    </w:pPr>
  </w:style>
  <w:style w:type="character" w:styleId="IntenseEmphasis">
    <w:name w:val="Intense Emphasis"/>
    <w:basedOn w:val="DefaultParagraphFont"/>
    <w:uiPriority w:val="21"/>
    <w:qFormat/>
    <w:rsid w:val="00BC0A37"/>
    <w:rPr>
      <w:i/>
      <w:iCs/>
      <w:color w:val="2F5496" w:themeColor="accent1" w:themeShade="BF"/>
    </w:rPr>
  </w:style>
  <w:style w:type="paragraph" w:styleId="IntenseQuote">
    <w:name w:val="Intense Quote"/>
    <w:basedOn w:val="Normal"/>
    <w:next w:val="Normal"/>
    <w:link w:val="IntenseQuoteChar"/>
    <w:uiPriority w:val="30"/>
    <w:qFormat/>
    <w:rsid w:val="00BC0A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0A37"/>
    <w:rPr>
      <w:i/>
      <w:iCs/>
      <w:color w:val="2F5496" w:themeColor="accent1" w:themeShade="BF"/>
    </w:rPr>
  </w:style>
  <w:style w:type="character" w:styleId="IntenseReference">
    <w:name w:val="Intense Reference"/>
    <w:basedOn w:val="DefaultParagraphFont"/>
    <w:uiPriority w:val="32"/>
    <w:qFormat/>
    <w:rsid w:val="00BC0A37"/>
    <w:rPr>
      <w:b/>
      <w:bCs/>
      <w:smallCaps/>
      <w:color w:val="2F5496" w:themeColor="accent1" w:themeShade="BF"/>
      <w:spacing w:val="5"/>
    </w:rPr>
  </w:style>
  <w:style w:type="paragraph" w:styleId="Header">
    <w:name w:val="header"/>
    <w:basedOn w:val="Normal"/>
    <w:link w:val="HeaderChar"/>
    <w:uiPriority w:val="99"/>
    <w:unhideWhenUsed/>
    <w:rsid w:val="00414721"/>
    <w:pPr>
      <w:tabs>
        <w:tab w:val="center" w:pos="4680"/>
        <w:tab w:val="right" w:pos="9360"/>
      </w:tabs>
    </w:pPr>
  </w:style>
  <w:style w:type="character" w:customStyle="1" w:styleId="HeaderChar">
    <w:name w:val="Header Char"/>
    <w:basedOn w:val="DefaultParagraphFont"/>
    <w:link w:val="Header"/>
    <w:uiPriority w:val="99"/>
    <w:rsid w:val="00414721"/>
  </w:style>
  <w:style w:type="paragraph" w:styleId="Footer">
    <w:name w:val="footer"/>
    <w:basedOn w:val="Normal"/>
    <w:link w:val="FooterChar"/>
    <w:uiPriority w:val="99"/>
    <w:unhideWhenUsed/>
    <w:rsid w:val="00414721"/>
    <w:pPr>
      <w:tabs>
        <w:tab w:val="center" w:pos="4680"/>
        <w:tab w:val="right" w:pos="9360"/>
      </w:tabs>
    </w:pPr>
  </w:style>
  <w:style w:type="character" w:customStyle="1" w:styleId="FooterChar">
    <w:name w:val="Footer Char"/>
    <w:basedOn w:val="DefaultParagraphFont"/>
    <w:link w:val="Footer"/>
    <w:uiPriority w:val="99"/>
    <w:rsid w:val="00414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16221">
      <w:bodyDiv w:val="1"/>
      <w:marLeft w:val="0"/>
      <w:marRight w:val="0"/>
      <w:marTop w:val="0"/>
      <w:marBottom w:val="0"/>
      <w:divBdr>
        <w:top w:val="none" w:sz="0" w:space="0" w:color="auto"/>
        <w:left w:val="none" w:sz="0" w:space="0" w:color="auto"/>
        <w:bottom w:val="none" w:sz="0" w:space="0" w:color="auto"/>
        <w:right w:val="none" w:sz="0" w:space="0" w:color="auto"/>
      </w:divBdr>
    </w:div>
    <w:div w:id="138432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425</Words>
  <Characters>2427</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17193773140</dc:creator>
  <cp:keywords/>
  <dc:description/>
  <cp:lastModifiedBy>17193773140</cp:lastModifiedBy>
  <cp:revision>4</cp:revision>
  <dcterms:created xsi:type="dcterms:W3CDTF">2025-02-06T17:56:00Z</dcterms:created>
  <dcterms:modified xsi:type="dcterms:W3CDTF">2025-03-06T18:05:00Z</dcterms:modified>
</cp:coreProperties>
</file>